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湘潭市守合同重信用企业申报表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tbl>
      <w:tblPr>
        <w:tblStyle w:val="3"/>
        <w:tblpPr w:leftFromText="180" w:rightFromText="180" w:vertAnchor="text" w:horzAnchor="page" w:tblpX="1353" w:tblpY="134"/>
        <w:tblOverlap w:val="never"/>
        <w:tblW w:w="94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5"/>
        <w:gridCol w:w="2025"/>
        <w:gridCol w:w="362"/>
        <w:gridCol w:w="1084"/>
        <w:gridCol w:w="1166"/>
        <w:gridCol w:w="656"/>
        <w:gridCol w:w="2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湖南湘电机电工程有限公司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企业网址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www.xemc.com.cn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9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企业注册类型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内资企业</w:t>
            </w:r>
          </w:p>
        </w:tc>
        <w:tc>
          <w:tcPr>
            <w:tcW w:w="546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□有限责任公司 □股份有限公司（□已上市 □未上市）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□非公司企业法人  □个人独资企业 □合伙企业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外商和投资企业</w:t>
            </w:r>
          </w:p>
        </w:tc>
        <w:tc>
          <w:tcPr>
            <w:tcW w:w="546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□中外合作企业 □中外合资企业 □外商独资企业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发证机关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湘潭市市场监督管理局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企业住所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湖南省湘潭市高新区晓塘中路9号创新大厦1206号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91430300MA4L4AT07A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注册资本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叁仟万元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实有资本</w:t>
            </w:r>
          </w:p>
        </w:tc>
        <w:tc>
          <w:tcPr>
            <w:tcW w:w="28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叁仟万元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成立日期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2016年5月12日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经营期限</w:t>
            </w:r>
          </w:p>
        </w:tc>
        <w:tc>
          <w:tcPr>
            <w:tcW w:w="28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2016年5月12日至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2036年5月11日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邹卫华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8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0731-58596091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企业规模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□大型     □中型    ☑小型   □微型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经营范围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（主营业务）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jc w:val="left"/>
              <w:rPr>
                <w:rFonts w:hint="eastAsia" w:ascii="宋体" w:hAnsi="宋体" w:cs="宋体" w:eastAsiaTheme="minorEastAsia"/>
                <w:color w:val="auto"/>
                <w:spacing w:val="6"/>
                <w:kern w:val="2"/>
                <w:sz w:val="44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风电、太阳能等新能源电站及水电站、泵站运行、维护、电力总承包和机电总承包，环保、市政等施工及安装。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主营业务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所属行业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能源电力行业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在职员工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总人数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管理人员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技术人员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220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50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企业联系人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龚喆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职务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综合管理部部长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13487325606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514373419@qq.com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守重申报经办人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文灿霞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职务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综合助理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13975298914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376028404@qq.com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办公地址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湖南省湘潭市高新区晓塘中路9号创新大厦1206号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28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D57C9F"/>
    <w:rsid w:val="05912748"/>
    <w:rsid w:val="05D750DB"/>
    <w:rsid w:val="0D4811B2"/>
    <w:rsid w:val="134E288A"/>
    <w:rsid w:val="22DA0B4A"/>
    <w:rsid w:val="25A93709"/>
    <w:rsid w:val="28D343CB"/>
    <w:rsid w:val="36B60BF2"/>
    <w:rsid w:val="37C47F88"/>
    <w:rsid w:val="38D57C9F"/>
    <w:rsid w:val="3D25536C"/>
    <w:rsid w:val="423E6E3A"/>
    <w:rsid w:val="53DC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方正仿宋_GBK" w:asciiTheme="minorHAnsi" w:hAnsiTheme="minorHAnsi" w:eastAsiaTheme="minorEastAsia"/>
      <w:color w:val="auto"/>
      <w:kern w:val="2"/>
      <w:sz w:val="44"/>
      <w:szCs w:val="4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239</Characters>
  <Lines>0</Lines>
  <Paragraphs>0</Paragraphs>
  <TotalTime>13</TotalTime>
  <ScaleCrop>false</ScaleCrop>
  <LinksUpToDate>false</LinksUpToDate>
  <CharactersWithSpaces>258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2021-12-28T03:12:00Z</dcterms:created>
  <dc:creator>webUser</dc:creator>
  <cp:lastModifiedBy>Administrator</cp:lastModifiedBy>
  <dcterms:modified xsi:type="dcterms:W3CDTF">2022-03-16T03:26:39Z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7616E1C600B34690BEA62B3FC8E6AC90</vt:lpwstr>
  </property>
</Properties>
</file>